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房屋招租报价函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杭州种业集团有限公司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:</w:t>
      </w:r>
    </w:p>
    <w:p>
      <w:pPr>
        <w:ind w:firstLine="640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我单位（个人）已全部详细了解贵单位房屋招租信息，自愿按照招租公告的要求承租位于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杭州市江干区凤起东路81号内侧食堂二层的房屋。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我方此次承租报价为年租金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元。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(大写人民币: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万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仟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佰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拾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元)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报价人: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(单位签章或个人签字手印)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时间: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09D3"/>
    <w:rsid w:val="07343E5B"/>
    <w:rsid w:val="1DAB6A43"/>
    <w:rsid w:val="259B470D"/>
    <w:rsid w:val="2A9042BD"/>
    <w:rsid w:val="62754278"/>
    <w:rsid w:val="6F220A78"/>
    <w:rsid w:val="722C61DC"/>
    <w:rsid w:val="74A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2020-08-19T05:55:00Z</dcterms:created>
  <dc:creator>Ares</dc:creator>
  <cp:lastModifiedBy>我是尐鬼我怕谁。</cp:lastModifiedBy>
  <cp:lastPrinted>2020-08-19T07:09:00Z</cp:lastPrinted>
  <dcterms:modified xsi:type="dcterms:W3CDTF">2020-08-19T07:46:50Z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